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59D" w:rsidRPr="00CB659D" w:rsidRDefault="00CB659D" w:rsidP="00CB659D">
      <w:pPr>
        <w:shd w:val="clear" w:color="auto" w:fill="FAFAFA"/>
        <w:spacing w:before="100" w:beforeAutospacing="1" w:after="100" w:afterAutospacing="1" w:line="240" w:lineRule="auto"/>
        <w:outlineLvl w:val="0"/>
        <w:rPr>
          <w:rFonts w:ascii="Arial" w:eastAsia="Times New Roman" w:hAnsi="Arial" w:cs="Arial"/>
          <w:b/>
          <w:bCs/>
          <w:color w:val="001738"/>
          <w:kern w:val="36"/>
          <w:sz w:val="38"/>
          <w:szCs w:val="38"/>
        </w:rPr>
      </w:pPr>
      <w:r w:rsidRPr="00CB659D">
        <w:rPr>
          <w:rFonts w:ascii="Arial" w:eastAsia="Times New Roman" w:hAnsi="Arial" w:cs="Arial"/>
          <w:b/>
          <w:bCs/>
          <w:color w:val="001738"/>
          <w:kern w:val="36"/>
          <w:sz w:val="38"/>
          <w:szCs w:val="38"/>
        </w:rPr>
        <w:t>Module 4 - Case</w:t>
      </w:r>
    </w:p>
    <w:p w:rsidR="00CB659D" w:rsidRPr="00CB659D" w:rsidRDefault="00CB659D" w:rsidP="00CB659D">
      <w:pPr>
        <w:pBdr>
          <w:top w:val="single" w:sz="6" w:space="12" w:color="669966"/>
          <w:left w:val="single" w:sz="6" w:space="24" w:color="669966"/>
          <w:bottom w:val="single" w:sz="6" w:space="12" w:color="669966"/>
          <w:right w:val="single" w:sz="6" w:space="12" w:color="669966"/>
        </w:pBdr>
        <w:shd w:val="clear" w:color="auto" w:fill="FAFAFA"/>
        <w:spacing w:before="100" w:beforeAutospacing="1" w:after="0" w:line="240" w:lineRule="auto"/>
        <w:outlineLvl w:val="1"/>
        <w:rPr>
          <w:rFonts w:ascii="Arial" w:eastAsia="Times New Roman" w:hAnsi="Arial" w:cs="Arial"/>
          <w:b/>
          <w:bCs/>
          <w:caps/>
          <w:sz w:val="34"/>
          <w:szCs w:val="34"/>
        </w:rPr>
      </w:pPr>
      <w:bookmarkStart w:id="0" w:name="_GoBack"/>
      <w:r w:rsidRPr="00CB659D">
        <w:rPr>
          <w:rFonts w:ascii="Arial" w:eastAsia="Times New Roman" w:hAnsi="Arial" w:cs="Arial"/>
          <w:b/>
          <w:bCs/>
          <w:caps/>
          <w:sz w:val="34"/>
          <w:szCs w:val="34"/>
        </w:rPr>
        <w:t>FACILITIES LAYOUT/PROCESS IMPROVEMENT</w:t>
      </w:r>
    </w:p>
    <w:bookmarkEnd w:id="0"/>
    <w:p w:rsidR="00CB659D" w:rsidRPr="00CB659D" w:rsidRDefault="00CB659D" w:rsidP="00CB659D">
      <w:pPr>
        <w:shd w:val="clear" w:color="auto" w:fill="C4D5DD"/>
        <w:spacing w:after="0" w:line="312" w:lineRule="atLeast"/>
        <w:outlineLvl w:val="2"/>
        <w:rPr>
          <w:rFonts w:ascii="Arial" w:eastAsia="Times New Roman" w:hAnsi="Arial" w:cs="Arial"/>
          <w:b/>
          <w:bCs/>
          <w:color w:val="005697"/>
          <w:sz w:val="29"/>
          <w:szCs w:val="29"/>
        </w:rPr>
      </w:pPr>
      <w:r w:rsidRPr="00CB659D">
        <w:rPr>
          <w:rFonts w:ascii="Arial" w:eastAsia="Times New Roman" w:hAnsi="Arial" w:cs="Arial"/>
          <w:b/>
          <w:bCs/>
          <w:color w:val="005697"/>
          <w:sz w:val="29"/>
          <w:szCs w:val="29"/>
        </w:rPr>
        <w:t>Assignment Overview</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For this final case, read the article below concerning improving transportation and review the Background Readings.</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Gilmore, D. (2002, November). Achieving transportation excellence. </w:t>
      </w:r>
      <w:r w:rsidRPr="00CB659D">
        <w:rPr>
          <w:rFonts w:ascii="Arial" w:eastAsia="Times New Roman" w:hAnsi="Arial" w:cs="Arial"/>
          <w:i/>
          <w:iCs/>
          <w:color w:val="363636"/>
          <w:sz w:val="27"/>
          <w:szCs w:val="27"/>
        </w:rPr>
        <w:t>World Trade</w:t>
      </w:r>
      <w:r w:rsidRPr="00CB659D">
        <w:rPr>
          <w:rFonts w:ascii="Arial" w:eastAsia="Times New Roman" w:hAnsi="Arial" w:cs="Arial"/>
          <w:color w:val="363636"/>
          <w:sz w:val="27"/>
          <w:szCs w:val="27"/>
        </w:rPr>
        <w:t>,</w:t>
      </w:r>
      <w:r w:rsidRPr="00CB659D">
        <w:rPr>
          <w:rFonts w:ascii="Arial" w:eastAsia="Times New Roman" w:hAnsi="Arial" w:cs="Arial"/>
          <w:i/>
          <w:iCs/>
          <w:color w:val="363636"/>
          <w:sz w:val="27"/>
          <w:szCs w:val="27"/>
        </w:rPr>
        <w:t> 13</w:t>
      </w:r>
      <w:r w:rsidRPr="00CB659D">
        <w:rPr>
          <w:rFonts w:ascii="Arial" w:eastAsia="Times New Roman" w:hAnsi="Arial" w:cs="Arial"/>
          <w:color w:val="363636"/>
          <w:sz w:val="27"/>
          <w:szCs w:val="27"/>
        </w:rPr>
        <w:t>(11), 36-38. Retrieved on December 12, 2014, from ProQuest in the Trident Online Library.</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b/>
          <w:bCs/>
          <w:color w:val="363636"/>
          <w:sz w:val="27"/>
          <w:szCs w:val="27"/>
        </w:rPr>
        <w:t>Abstract:</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i/>
          <w:iCs/>
          <w:color w:val="363636"/>
          <w:sz w:val="27"/>
          <w:szCs w:val="27"/>
        </w:rPr>
        <w:t>Companies across every industry segment are striving to become supply chain management (SCM) leaders. SCM leaders achieve this status by reducing cycle times and operating costs, increasing supply chain velocity, and enhancing top line revenue growth through improved customer satisfaction. There is a growing recognition of the role that transportation and logistics excellence plays in achieving a world-class supply chain. Transportation costs represent a substantial component of overall supply chain and corporate spend for many companies. Transportation management solutions (TMS) can enable companies to take back control of their transportation processes and drive out transportation related costs. TMS can deliver these savings through: 1. process improvement, 2. shipment optimization, 3. continuous moves, and 4. carrier</w:t>
      </w:r>
      <w:r w:rsidRPr="00CB659D">
        <w:rPr>
          <w:rFonts w:ascii="Arial" w:eastAsia="Times New Roman" w:hAnsi="Arial" w:cs="Arial"/>
          <w:color w:val="363636"/>
          <w:sz w:val="27"/>
          <w:szCs w:val="27"/>
        </w:rPr>
        <w:t>.</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Read the following article and review the background readings:</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Graham, D.D., (2003), Warehouse of the Future, </w:t>
      </w:r>
      <w:r w:rsidRPr="00CB659D">
        <w:rPr>
          <w:rFonts w:ascii="Arial" w:eastAsia="Times New Roman" w:hAnsi="Arial" w:cs="Arial"/>
          <w:i/>
          <w:iCs/>
          <w:color w:val="363636"/>
          <w:sz w:val="27"/>
          <w:szCs w:val="27"/>
        </w:rPr>
        <w:t>Frontline Solutions</w:t>
      </w:r>
      <w:r w:rsidRPr="00CB659D">
        <w:rPr>
          <w:rFonts w:ascii="Arial" w:eastAsia="Times New Roman" w:hAnsi="Arial" w:cs="Arial"/>
          <w:color w:val="363636"/>
          <w:sz w:val="27"/>
          <w:szCs w:val="27"/>
        </w:rPr>
        <w:t>; Duluth; Apr 2003.</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b/>
          <w:bCs/>
          <w:color w:val="363636"/>
          <w:sz w:val="27"/>
          <w:szCs w:val="27"/>
        </w:rPr>
        <w:t>Abstract:</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i/>
          <w:iCs/>
          <w:color w:val="363636"/>
          <w:sz w:val="27"/>
          <w:szCs w:val="27"/>
        </w:rPr>
        <w:lastRenderedPageBreak/>
        <w:t xml:space="preserve">Software will choreograph tomorrow's warehouse work </w:t>
      </w:r>
      <w:proofErr w:type="gramStart"/>
      <w:r w:rsidRPr="00CB659D">
        <w:rPr>
          <w:rFonts w:ascii="Arial" w:eastAsia="Times New Roman" w:hAnsi="Arial" w:cs="Arial"/>
          <w:i/>
          <w:iCs/>
          <w:color w:val="363636"/>
          <w:sz w:val="27"/>
          <w:szCs w:val="27"/>
        </w:rPr>
        <w:t>The</w:t>
      </w:r>
      <w:proofErr w:type="gramEnd"/>
      <w:r w:rsidRPr="00CB659D">
        <w:rPr>
          <w:rFonts w:ascii="Arial" w:eastAsia="Times New Roman" w:hAnsi="Arial" w:cs="Arial"/>
          <w:i/>
          <w:iCs/>
          <w:color w:val="363636"/>
          <w:sz w:val="27"/>
          <w:szCs w:val="27"/>
        </w:rPr>
        <w:t xml:space="preserve"> warehouse of the future will not be technology-dependent but technology enhanced-a blend of technology, machine, and manpower. Supply chain software, already a critical element today, will actually the work of this new highly automated warehouse, trimming fat, dumping waste, and eliminating redundancy wherever it is found. Workers will be fewer, but more qualified, better trained, and more motivated. What has everyone involved in material handling and warehouse management salivating are radio frequency identification technology systems that are made up of three components - an antenna or coil, a transceiver and a transponder, usually in the form of a tag. Future warehouse management technologies will perform functions impossible today, including finite scheduling and the process sequencing of orders, allowing the operation to take advantage of its capacities while managing its constraints. Those constraints will include labor, physical space, yard capacity, order mix and value added processing, a factor that will loom large in warehouses to come.</w:t>
      </w:r>
    </w:p>
    <w:p w:rsidR="00CB659D" w:rsidRPr="00CB659D" w:rsidRDefault="00CB659D" w:rsidP="00CB659D">
      <w:pPr>
        <w:shd w:val="clear" w:color="auto" w:fill="C4D5DD"/>
        <w:spacing w:after="0" w:line="312" w:lineRule="atLeast"/>
        <w:outlineLvl w:val="2"/>
        <w:rPr>
          <w:rFonts w:ascii="Arial" w:eastAsia="Times New Roman" w:hAnsi="Arial" w:cs="Arial"/>
          <w:b/>
          <w:bCs/>
          <w:color w:val="005697"/>
          <w:sz w:val="29"/>
          <w:szCs w:val="29"/>
        </w:rPr>
      </w:pPr>
      <w:r w:rsidRPr="00CB659D">
        <w:rPr>
          <w:rFonts w:ascii="Arial" w:eastAsia="Times New Roman" w:hAnsi="Arial" w:cs="Arial"/>
          <w:b/>
          <w:bCs/>
          <w:color w:val="005697"/>
          <w:sz w:val="29"/>
          <w:szCs w:val="29"/>
        </w:rPr>
        <w:t>Case Assignment</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Then in a </w:t>
      </w:r>
      <w:r w:rsidRPr="00CB659D">
        <w:rPr>
          <w:rFonts w:ascii="Arial" w:eastAsia="Times New Roman" w:hAnsi="Arial" w:cs="Arial"/>
          <w:b/>
          <w:bCs/>
          <w:color w:val="363636"/>
          <w:sz w:val="27"/>
          <w:szCs w:val="27"/>
        </w:rPr>
        <w:t>5- to 6-page paper</w:t>
      </w:r>
      <w:r w:rsidRPr="00CB659D">
        <w:rPr>
          <w:rFonts w:ascii="Arial" w:eastAsia="Times New Roman" w:hAnsi="Arial" w:cs="Arial"/>
          <w:color w:val="363636"/>
          <w:sz w:val="27"/>
          <w:szCs w:val="27"/>
        </w:rPr>
        <w:t>, answer the following questions:</w:t>
      </w:r>
    </w:p>
    <w:p w:rsidR="00CB659D" w:rsidRPr="00CB659D" w:rsidRDefault="00CB659D" w:rsidP="00CB659D">
      <w:pPr>
        <w:numPr>
          <w:ilvl w:val="0"/>
          <w:numId w:val="2"/>
        </w:numPr>
        <w:shd w:val="clear" w:color="auto" w:fill="FAFAFA"/>
        <w:spacing w:after="0" w:line="312" w:lineRule="atLeast"/>
        <w:ind w:left="750" w:right="1050"/>
        <w:rPr>
          <w:rFonts w:ascii="Arial" w:eastAsia="Times New Roman" w:hAnsi="Arial" w:cs="Arial"/>
          <w:color w:val="363636"/>
          <w:sz w:val="27"/>
          <w:szCs w:val="27"/>
        </w:rPr>
      </w:pPr>
      <w:r w:rsidRPr="00CB659D">
        <w:rPr>
          <w:rFonts w:ascii="Arial" w:eastAsia="Times New Roman" w:hAnsi="Arial" w:cs="Arial"/>
          <w:color w:val="363636"/>
          <w:sz w:val="27"/>
          <w:szCs w:val="27"/>
        </w:rPr>
        <w:t>How can flexibility be built into warehouse planning and design to accommodate change for the future? What would it require? What are the trade-offs with respect to allocating resources up front or into the future?</w:t>
      </w:r>
    </w:p>
    <w:p w:rsidR="00CB659D" w:rsidRPr="00CB659D" w:rsidRDefault="00CB659D" w:rsidP="00CB659D">
      <w:pPr>
        <w:numPr>
          <w:ilvl w:val="0"/>
          <w:numId w:val="2"/>
        </w:numPr>
        <w:shd w:val="clear" w:color="auto" w:fill="FAFAFA"/>
        <w:spacing w:after="0" w:line="312" w:lineRule="atLeast"/>
        <w:ind w:left="750" w:right="1050"/>
        <w:rPr>
          <w:rFonts w:ascii="Arial" w:eastAsia="Times New Roman" w:hAnsi="Arial" w:cs="Arial"/>
          <w:color w:val="363636"/>
          <w:sz w:val="27"/>
          <w:szCs w:val="27"/>
        </w:rPr>
      </w:pPr>
      <w:r w:rsidRPr="00CB659D">
        <w:rPr>
          <w:rFonts w:ascii="Arial" w:eastAsia="Times New Roman" w:hAnsi="Arial" w:cs="Arial"/>
          <w:color w:val="363636"/>
          <w:sz w:val="27"/>
          <w:szCs w:val="27"/>
        </w:rPr>
        <w:t>How is process improvement important to achieving transportation excellence? How might process improvement be extended to other areas of logistics planning?</w:t>
      </w:r>
    </w:p>
    <w:p w:rsidR="00CB659D" w:rsidRPr="00CB659D" w:rsidRDefault="00CB659D" w:rsidP="00CB659D">
      <w:pPr>
        <w:shd w:val="clear" w:color="auto" w:fill="C4D5DD"/>
        <w:spacing w:after="0" w:line="312" w:lineRule="atLeast"/>
        <w:outlineLvl w:val="2"/>
        <w:rPr>
          <w:rFonts w:ascii="Arial" w:eastAsia="Times New Roman" w:hAnsi="Arial" w:cs="Arial"/>
          <w:b/>
          <w:bCs/>
          <w:color w:val="005697"/>
          <w:sz w:val="29"/>
          <w:szCs w:val="29"/>
        </w:rPr>
      </w:pPr>
      <w:r w:rsidRPr="00CB659D">
        <w:rPr>
          <w:rFonts w:ascii="Arial" w:eastAsia="Times New Roman" w:hAnsi="Arial" w:cs="Arial"/>
          <w:b/>
          <w:bCs/>
          <w:color w:val="005697"/>
          <w:sz w:val="29"/>
          <w:szCs w:val="29"/>
        </w:rPr>
        <w:t>Assignment Expectations</w:t>
      </w:r>
    </w:p>
    <w:p w:rsidR="00CB659D" w:rsidRPr="00CB659D" w:rsidRDefault="00CB659D" w:rsidP="00CB659D">
      <w:pPr>
        <w:shd w:val="clear" w:color="auto" w:fill="FAFAFA"/>
        <w:spacing w:before="100" w:beforeAutospacing="1" w:after="100" w:afterAutospacing="1" w:line="312" w:lineRule="atLeast"/>
        <w:ind w:left="1050" w:right="1050"/>
        <w:rPr>
          <w:rFonts w:ascii="Arial" w:eastAsia="Times New Roman" w:hAnsi="Arial" w:cs="Arial"/>
          <w:color w:val="363636"/>
          <w:sz w:val="27"/>
          <w:szCs w:val="27"/>
        </w:rPr>
      </w:pPr>
      <w:r w:rsidRPr="00CB659D">
        <w:rPr>
          <w:rFonts w:ascii="Arial" w:eastAsia="Times New Roman" w:hAnsi="Arial" w:cs="Arial"/>
          <w:color w:val="363636"/>
          <w:sz w:val="27"/>
          <w:szCs w:val="27"/>
        </w:rPr>
        <w:t>Research the topic with information from the background readings as well as any other resources you find on your own. The paper should be </w:t>
      </w:r>
      <w:r w:rsidRPr="00CB659D">
        <w:rPr>
          <w:rFonts w:ascii="Arial" w:eastAsia="Times New Roman" w:hAnsi="Arial" w:cs="Arial"/>
          <w:b/>
          <w:bCs/>
          <w:color w:val="363636"/>
          <w:sz w:val="27"/>
          <w:szCs w:val="27"/>
        </w:rPr>
        <w:t>5–6 pages in length</w:t>
      </w:r>
      <w:r w:rsidRPr="00CB659D">
        <w:rPr>
          <w:rFonts w:ascii="Arial" w:eastAsia="Times New Roman" w:hAnsi="Arial" w:cs="Arial"/>
          <w:color w:val="363636"/>
          <w:sz w:val="27"/>
          <w:szCs w:val="27"/>
        </w:rPr>
        <w:t xml:space="preserve"> and have a cover sheet and a reference page. Clarity of presentation is important, as well as your ability to cover the topic in a succinct, organized manner with research to back up your </w:t>
      </w:r>
      <w:r w:rsidRPr="00CB659D">
        <w:rPr>
          <w:rFonts w:ascii="Arial" w:eastAsia="Times New Roman" w:hAnsi="Arial" w:cs="Arial"/>
          <w:color w:val="363636"/>
          <w:sz w:val="27"/>
          <w:szCs w:val="27"/>
        </w:rPr>
        <w:lastRenderedPageBreak/>
        <w:t>points. Use at least 3 different sources of information and annotate your sources of information appropriately on your references page and within the text as necessary. You will be assessed on how well you develop your points and demonstrate your knowledge of process improvement as it relates to logistics planning. Submit your assignment for grading by the end of this module.</w:t>
      </w:r>
    </w:p>
    <w:p w:rsidR="009E382D" w:rsidRPr="00124FFD" w:rsidRDefault="009E382D" w:rsidP="00124FFD"/>
    <w:sectPr w:rsidR="009E382D" w:rsidRPr="00124F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36083"/>
    <w:multiLevelType w:val="multilevel"/>
    <w:tmpl w:val="9B2EC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D934E2"/>
    <w:multiLevelType w:val="multilevel"/>
    <w:tmpl w:val="E6863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211"/>
    <w:rsid w:val="00124FFD"/>
    <w:rsid w:val="00131828"/>
    <w:rsid w:val="001B4211"/>
    <w:rsid w:val="00336BF2"/>
    <w:rsid w:val="00486144"/>
    <w:rsid w:val="009310FC"/>
    <w:rsid w:val="009E382D"/>
    <w:rsid w:val="00AC3386"/>
    <w:rsid w:val="00BB3E30"/>
    <w:rsid w:val="00CB659D"/>
    <w:rsid w:val="00D71B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33F25"/>
  <w15:chartTrackingRefBased/>
  <w15:docId w15:val="{1B2A9308-05E5-4992-AD9D-943E49DA2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B421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B421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B421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21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B421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B421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421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B4211"/>
    <w:rPr>
      <w:i/>
      <w:iCs/>
    </w:rPr>
  </w:style>
  <w:style w:type="character" w:styleId="Strong">
    <w:name w:val="Strong"/>
    <w:basedOn w:val="DefaultParagraphFont"/>
    <w:uiPriority w:val="22"/>
    <w:qFormat/>
    <w:rsid w:val="001B4211"/>
    <w:rPr>
      <w:b/>
      <w:bCs/>
    </w:rPr>
  </w:style>
  <w:style w:type="character" w:styleId="Hyperlink">
    <w:name w:val="Hyperlink"/>
    <w:basedOn w:val="DefaultParagraphFont"/>
    <w:uiPriority w:val="99"/>
    <w:semiHidden/>
    <w:unhideWhenUsed/>
    <w:rsid w:val="00AC3386"/>
    <w:rPr>
      <w:color w:val="0000FF"/>
      <w:u w:val="single"/>
    </w:rPr>
  </w:style>
  <w:style w:type="character" w:customStyle="1" w:styleId="d2l-offscreen">
    <w:name w:val="d2l-offscreen"/>
    <w:basedOn w:val="DefaultParagraphFont"/>
    <w:rsid w:val="00AC3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46211">
      <w:bodyDiv w:val="1"/>
      <w:marLeft w:val="0"/>
      <w:marRight w:val="0"/>
      <w:marTop w:val="0"/>
      <w:marBottom w:val="0"/>
      <w:divBdr>
        <w:top w:val="none" w:sz="0" w:space="0" w:color="auto"/>
        <w:left w:val="none" w:sz="0" w:space="0" w:color="auto"/>
        <w:bottom w:val="none" w:sz="0" w:space="0" w:color="auto"/>
        <w:right w:val="none" w:sz="0" w:space="0" w:color="auto"/>
      </w:divBdr>
      <w:divsChild>
        <w:div w:id="1447043968">
          <w:marLeft w:val="0"/>
          <w:marRight w:val="0"/>
          <w:marTop w:val="0"/>
          <w:marBottom w:val="0"/>
          <w:divBdr>
            <w:top w:val="none" w:sz="0" w:space="0" w:color="auto"/>
            <w:left w:val="none" w:sz="0" w:space="0" w:color="auto"/>
            <w:bottom w:val="none" w:sz="0" w:space="0" w:color="auto"/>
            <w:right w:val="none" w:sz="0" w:space="0" w:color="auto"/>
          </w:divBdr>
          <w:divsChild>
            <w:div w:id="1649749481">
              <w:marLeft w:val="0"/>
              <w:marRight w:val="0"/>
              <w:marTop w:val="0"/>
              <w:marBottom w:val="0"/>
              <w:divBdr>
                <w:top w:val="none" w:sz="0" w:space="0" w:color="auto"/>
                <w:left w:val="none" w:sz="0" w:space="0" w:color="auto"/>
                <w:bottom w:val="none" w:sz="0" w:space="0" w:color="auto"/>
                <w:right w:val="none" w:sz="0" w:space="0" w:color="auto"/>
              </w:divBdr>
              <w:divsChild>
                <w:div w:id="1657686164">
                  <w:marLeft w:val="0"/>
                  <w:marRight w:val="0"/>
                  <w:marTop w:val="0"/>
                  <w:marBottom w:val="0"/>
                  <w:divBdr>
                    <w:top w:val="none" w:sz="0" w:space="0" w:color="auto"/>
                    <w:left w:val="none" w:sz="0" w:space="0" w:color="auto"/>
                    <w:bottom w:val="none" w:sz="0" w:space="0" w:color="auto"/>
                    <w:right w:val="none" w:sz="0" w:space="0" w:color="auto"/>
                  </w:divBdr>
                  <w:divsChild>
                    <w:div w:id="1608273097">
                      <w:marLeft w:val="0"/>
                      <w:marRight w:val="0"/>
                      <w:marTop w:val="0"/>
                      <w:marBottom w:val="0"/>
                      <w:divBdr>
                        <w:top w:val="none" w:sz="0" w:space="0" w:color="auto"/>
                        <w:left w:val="none" w:sz="0" w:space="0" w:color="auto"/>
                        <w:bottom w:val="none" w:sz="0" w:space="0" w:color="auto"/>
                        <w:right w:val="none" w:sz="0" w:space="0" w:color="auto"/>
                      </w:divBdr>
                      <w:divsChild>
                        <w:div w:id="1156993008">
                          <w:marLeft w:val="0"/>
                          <w:marRight w:val="0"/>
                          <w:marTop w:val="0"/>
                          <w:marBottom w:val="0"/>
                          <w:divBdr>
                            <w:top w:val="none" w:sz="0" w:space="0" w:color="auto"/>
                            <w:left w:val="none" w:sz="0" w:space="0" w:color="auto"/>
                            <w:bottom w:val="none" w:sz="0" w:space="0" w:color="auto"/>
                            <w:right w:val="none" w:sz="0" w:space="0" w:color="auto"/>
                          </w:divBdr>
                          <w:divsChild>
                            <w:div w:id="1873765979">
                              <w:marLeft w:val="0"/>
                              <w:marRight w:val="0"/>
                              <w:marTop w:val="0"/>
                              <w:marBottom w:val="0"/>
                              <w:divBdr>
                                <w:top w:val="none" w:sz="0" w:space="0" w:color="auto"/>
                                <w:left w:val="none" w:sz="0" w:space="0" w:color="auto"/>
                                <w:bottom w:val="none" w:sz="0" w:space="0" w:color="auto"/>
                                <w:right w:val="none" w:sz="0" w:space="0" w:color="auto"/>
                              </w:divBdr>
                              <w:divsChild>
                                <w:div w:id="143471355">
                                  <w:marLeft w:val="0"/>
                                  <w:marRight w:val="0"/>
                                  <w:marTop w:val="0"/>
                                  <w:marBottom w:val="0"/>
                                  <w:divBdr>
                                    <w:top w:val="none" w:sz="0" w:space="0" w:color="auto"/>
                                    <w:left w:val="none" w:sz="0" w:space="0" w:color="auto"/>
                                    <w:bottom w:val="none" w:sz="0" w:space="0" w:color="auto"/>
                                    <w:right w:val="none" w:sz="0" w:space="0" w:color="auto"/>
                                  </w:divBdr>
                                  <w:divsChild>
                                    <w:div w:id="139647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887643">
                          <w:marLeft w:val="0"/>
                          <w:marRight w:val="0"/>
                          <w:marTop w:val="0"/>
                          <w:marBottom w:val="0"/>
                          <w:divBdr>
                            <w:top w:val="none" w:sz="0" w:space="0" w:color="auto"/>
                            <w:left w:val="none" w:sz="0" w:space="0" w:color="auto"/>
                            <w:bottom w:val="none" w:sz="0" w:space="0" w:color="auto"/>
                            <w:right w:val="none" w:sz="0" w:space="0" w:color="auto"/>
                          </w:divBdr>
                          <w:divsChild>
                            <w:div w:id="1083725315">
                              <w:marLeft w:val="0"/>
                              <w:marRight w:val="0"/>
                              <w:marTop w:val="0"/>
                              <w:marBottom w:val="150"/>
                              <w:divBdr>
                                <w:top w:val="none" w:sz="0" w:space="0" w:color="auto"/>
                                <w:left w:val="none" w:sz="0" w:space="0" w:color="auto"/>
                                <w:bottom w:val="none" w:sz="0" w:space="0" w:color="auto"/>
                                <w:right w:val="none" w:sz="0" w:space="0" w:color="auto"/>
                              </w:divBdr>
                              <w:divsChild>
                                <w:div w:id="1642494996">
                                  <w:marLeft w:val="150"/>
                                  <w:marRight w:val="0"/>
                                  <w:marTop w:val="0"/>
                                  <w:marBottom w:val="0"/>
                                  <w:divBdr>
                                    <w:top w:val="none" w:sz="0" w:space="0" w:color="auto"/>
                                    <w:left w:val="none" w:sz="0" w:space="0" w:color="auto"/>
                                    <w:bottom w:val="none" w:sz="0" w:space="0" w:color="auto"/>
                                    <w:right w:val="none" w:sz="0" w:space="0" w:color="auto"/>
                                  </w:divBdr>
                                  <w:divsChild>
                                    <w:div w:id="105620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106255">
          <w:marLeft w:val="0"/>
          <w:marRight w:val="0"/>
          <w:marTop w:val="0"/>
          <w:marBottom w:val="0"/>
          <w:divBdr>
            <w:top w:val="none" w:sz="0" w:space="0" w:color="auto"/>
            <w:left w:val="none" w:sz="0" w:space="0" w:color="auto"/>
            <w:bottom w:val="none" w:sz="0" w:space="0" w:color="auto"/>
            <w:right w:val="none" w:sz="0" w:space="0" w:color="auto"/>
          </w:divBdr>
          <w:divsChild>
            <w:div w:id="1641380120">
              <w:marLeft w:val="0"/>
              <w:marRight w:val="0"/>
              <w:marTop w:val="0"/>
              <w:marBottom w:val="0"/>
              <w:divBdr>
                <w:top w:val="none" w:sz="0" w:space="0" w:color="auto"/>
                <w:left w:val="none" w:sz="0" w:space="0" w:color="auto"/>
                <w:bottom w:val="none" w:sz="0" w:space="0" w:color="auto"/>
                <w:right w:val="none" w:sz="0" w:space="0" w:color="auto"/>
              </w:divBdr>
              <w:divsChild>
                <w:div w:id="1741127057">
                  <w:marLeft w:val="0"/>
                  <w:marRight w:val="0"/>
                  <w:marTop w:val="0"/>
                  <w:marBottom w:val="0"/>
                  <w:divBdr>
                    <w:top w:val="none" w:sz="0" w:space="0" w:color="auto"/>
                    <w:left w:val="none" w:sz="0" w:space="0" w:color="auto"/>
                    <w:bottom w:val="none" w:sz="0" w:space="0" w:color="auto"/>
                    <w:right w:val="none" w:sz="0" w:space="0" w:color="auto"/>
                  </w:divBdr>
                  <w:divsChild>
                    <w:div w:id="1131165833">
                      <w:marLeft w:val="0"/>
                      <w:marRight w:val="0"/>
                      <w:marTop w:val="0"/>
                      <w:marBottom w:val="0"/>
                      <w:divBdr>
                        <w:top w:val="none" w:sz="0" w:space="0" w:color="auto"/>
                        <w:left w:val="none" w:sz="0" w:space="0" w:color="auto"/>
                        <w:bottom w:val="none" w:sz="0" w:space="0" w:color="auto"/>
                        <w:right w:val="none" w:sz="0" w:space="0" w:color="auto"/>
                      </w:divBdr>
                      <w:divsChild>
                        <w:div w:id="18582319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89470541">
      <w:bodyDiv w:val="1"/>
      <w:marLeft w:val="0"/>
      <w:marRight w:val="0"/>
      <w:marTop w:val="0"/>
      <w:marBottom w:val="0"/>
      <w:divBdr>
        <w:top w:val="none" w:sz="0" w:space="0" w:color="auto"/>
        <w:left w:val="none" w:sz="0" w:space="0" w:color="auto"/>
        <w:bottom w:val="none" w:sz="0" w:space="0" w:color="auto"/>
        <w:right w:val="none" w:sz="0" w:space="0" w:color="auto"/>
      </w:divBdr>
      <w:divsChild>
        <w:div w:id="19361969">
          <w:marLeft w:val="0"/>
          <w:marRight w:val="0"/>
          <w:marTop w:val="0"/>
          <w:marBottom w:val="0"/>
          <w:divBdr>
            <w:top w:val="none" w:sz="0" w:space="0" w:color="auto"/>
            <w:left w:val="none" w:sz="0" w:space="0" w:color="auto"/>
            <w:bottom w:val="none" w:sz="0" w:space="0" w:color="auto"/>
            <w:right w:val="none" w:sz="0" w:space="0" w:color="auto"/>
          </w:divBdr>
          <w:divsChild>
            <w:div w:id="1017467549">
              <w:marLeft w:val="0"/>
              <w:marRight w:val="0"/>
              <w:marTop w:val="0"/>
              <w:marBottom w:val="0"/>
              <w:divBdr>
                <w:top w:val="none" w:sz="0" w:space="0" w:color="auto"/>
                <w:left w:val="none" w:sz="0" w:space="0" w:color="auto"/>
                <w:bottom w:val="none" w:sz="0" w:space="0" w:color="auto"/>
                <w:right w:val="none" w:sz="0" w:space="0" w:color="auto"/>
              </w:divBdr>
              <w:divsChild>
                <w:div w:id="2072800292">
                  <w:marLeft w:val="0"/>
                  <w:marRight w:val="0"/>
                  <w:marTop w:val="0"/>
                  <w:marBottom w:val="0"/>
                  <w:divBdr>
                    <w:top w:val="none" w:sz="0" w:space="0" w:color="auto"/>
                    <w:left w:val="none" w:sz="0" w:space="0" w:color="auto"/>
                    <w:bottom w:val="none" w:sz="0" w:space="0" w:color="auto"/>
                    <w:right w:val="none" w:sz="0" w:space="0" w:color="auto"/>
                  </w:divBdr>
                  <w:divsChild>
                    <w:div w:id="1369649188">
                      <w:marLeft w:val="0"/>
                      <w:marRight w:val="0"/>
                      <w:marTop w:val="0"/>
                      <w:marBottom w:val="0"/>
                      <w:divBdr>
                        <w:top w:val="none" w:sz="0" w:space="0" w:color="auto"/>
                        <w:left w:val="none" w:sz="0" w:space="0" w:color="auto"/>
                        <w:bottom w:val="none" w:sz="0" w:space="0" w:color="auto"/>
                        <w:right w:val="none" w:sz="0" w:space="0" w:color="auto"/>
                      </w:divBdr>
                      <w:divsChild>
                        <w:div w:id="2089036499">
                          <w:marLeft w:val="0"/>
                          <w:marRight w:val="0"/>
                          <w:marTop w:val="0"/>
                          <w:marBottom w:val="0"/>
                          <w:divBdr>
                            <w:top w:val="none" w:sz="0" w:space="0" w:color="auto"/>
                            <w:left w:val="none" w:sz="0" w:space="0" w:color="auto"/>
                            <w:bottom w:val="none" w:sz="0" w:space="0" w:color="auto"/>
                            <w:right w:val="none" w:sz="0" w:space="0" w:color="auto"/>
                          </w:divBdr>
                          <w:divsChild>
                            <w:div w:id="2015842283">
                              <w:marLeft w:val="0"/>
                              <w:marRight w:val="0"/>
                              <w:marTop w:val="0"/>
                              <w:marBottom w:val="0"/>
                              <w:divBdr>
                                <w:top w:val="none" w:sz="0" w:space="0" w:color="auto"/>
                                <w:left w:val="none" w:sz="0" w:space="0" w:color="auto"/>
                                <w:bottom w:val="none" w:sz="0" w:space="0" w:color="auto"/>
                                <w:right w:val="none" w:sz="0" w:space="0" w:color="auto"/>
                              </w:divBdr>
                              <w:divsChild>
                                <w:div w:id="331422214">
                                  <w:marLeft w:val="0"/>
                                  <w:marRight w:val="0"/>
                                  <w:marTop w:val="0"/>
                                  <w:marBottom w:val="0"/>
                                  <w:divBdr>
                                    <w:top w:val="none" w:sz="0" w:space="0" w:color="auto"/>
                                    <w:left w:val="none" w:sz="0" w:space="0" w:color="auto"/>
                                    <w:bottom w:val="none" w:sz="0" w:space="0" w:color="auto"/>
                                    <w:right w:val="none" w:sz="0" w:space="0" w:color="auto"/>
                                  </w:divBdr>
                                  <w:divsChild>
                                    <w:div w:id="202246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591969">
                          <w:marLeft w:val="0"/>
                          <w:marRight w:val="0"/>
                          <w:marTop w:val="0"/>
                          <w:marBottom w:val="0"/>
                          <w:divBdr>
                            <w:top w:val="none" w:sz="0" w:space="0" w:color="auto"/>
                            <w:left w:val="none" w:sz="0" w:space="0" w:color="auto"/>
                            <w:bottom w:val="none" w:sz="0" w:space="0" w:color="auto"/>
                            <w:right w:val="none" w:sz="0" w:space="0" w:color="auto"/>
                          </w:divBdr>
                          <w:divsChild>
                            <w:div w:id="366569626">
                              <w:marLeft w:val="0"/>
                              <w:marRight w:val="0"/>
                              <w:marTop w:val="0"/>
                              <w:marBottom w:val="150"/>
                              <w:divBdr>
                                <w:top w:val="none" w:sz="0" w:space="0" w:color="auto"/>
                                <w:left w:val="none" w:sz="0" w:space="0" w:color="auto"/>
                                <w:bottom w:val="none" w:sz="0" w:space="0" w:color="auto"/>
                                <w:right w:val="none" w:sz="0" w:space="0" w:color="auto"/>
                              </w:divBdr>
                              <w:divsChild>
                                <w:div w:id="2031376094">
                                  <w:marLeft w:val="150"/>
                                  <w:marRight w:val="0"/>
                                  <w:marTop w:val="0"/>
                                  <w:marBottom w:val="0"/>
                                  <w:divBdr>
                                    <w:top w:val="none" w:sz="0" w:space="0" w:color="auto"/>
                                    <w:left w:val="none" w:sz="0" w:space="0" w:color="auto"/>
                                    <w:bottom w:val="none" w:sz="0" w:space="0" w:color="auto"/>
                                    <w:right w:val="none" w:sz="0" w:space="0" w:color="auto"/>
                                  </w:divBdr>
                                  <w:divsChild>
                                    <w:div w:id="187638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0033594">
          <w:marLeft w:val="0"/>
          <w:marRight w:val="0"/>
          <w:marTop w:val="0"/>
          <w:marBottom w:val="0"/>
          <w:divBdr>
            <w:top w:val="none" w:sz="0" w:space="0" w:color="auto"/>
            <w:left w:val="none" w:sz="0" w:space="0" w:color="auto"/>
            <w:bottom w:val="none" w:sz="0" w:space="0" w:color="auto"/>
            <w:right w:val="none" w:sz="0" w:space="0" w:color="auto"/>
          </w:divBdr>
          <w:divsChild>
            <w:div w:id="905144482">
              <w:marLeft w:val="0"/>
              <w:marRight w:val="0"/>
              <w:marTop w:val="0"/>
              <w:marBottom w:val="0"/>
              <w:divBdr>
                <w:top w:val="none" w:sz="0" w:space="0" w:color="auto"/>
                <w:left w:val="none" w:sz="0" w:space="0" w:color="auto"/>
                <w:bottom w:val="none" w:sz="0" w:space="0" w:color="auto"/>
                <w:right w:val="none" w:sz="0" w:space="0" w:color="auto"/>
              </w:divBdr>
              <w:divsChild>
                <w:div w:id="1193223402">
                  <w:marLeft w:val="0"/>
                  <w:marRight w:val="0"/>
                  <w:marTop w:val="0"/>
                  <w:marBottom w:val="0"/>
                  <w:divBdr>
                    <w:top w:val="none" w:sz="0" w:space="0" w:color="auto"/>
                    <w:left w:val="none" w:sz="0" w:space="0" w:color="auto"/>
                    <w:bottom w:val="none" w:sz="0" w:space="0" w:color="auto"/>
                    <w:right w:val="none" w:sz="0" w:space="0" w:color="auto"/>
                  </w:divBdr>
                  <w:divsChild>
                    <w:div w:id="845247705">
                      <w:marLeft w:val="0"/>
                      <w:marRight w:val="0"/>
                      <w:marTop w:val="0"/>
                      <w:marBottom w:val="0"/>
                      <w:divBdr>
                        <w:top w:val="none" w:sz="0" w:space="0" w:color="auto"/>
                        <w:left w:val="none" w:sz="0" w:space="0" w:color="auto"/>
                        <w:bottom w:val="none" w:sz="0" w:space="0" w:color="auto"/>
                        <w:right w:val="none" w:sz="0" w:space="0" w:color="auto"/>
                      </w:divBdr>
                      <w:divsChild>
                        <w:div w:id="13546451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85934546">
      <w:bodyDiv w:val="1"/>
      <w:marLeft w:val="0"/>
      <w:marRight w:val="0"/>
      <w:marTop w:val="0"/>
      <w:marBottom w:val="0"/>
      <w:divBdr>
        <w:top w:val="none" w:sz="0" w:space="0" w:color="auto"/>
        <w:left w:val="none" w:sz="0" w:space="0" w:color="auto"/>
        <w:bottom w:val="none" w:sz="0" w:space="0" w:color="auto"/>
        <w:right w:val="none" w:sz="0" w:space="0" w:color="auto"/>
      </w:divBdr>
      <w:divsChild>
        <w:div w:id="1851404656">
          <w:marLeft w:val="0"/>
          <w:marRight w:val="0"/>
          <w:marTop w:val="0"/>
          <w:marBottom w:val="0"/>
          <w:divBdr>
            <w:top w:val="none" w:sz="0" w:space="0" w:color="auto"/>
            <w:left w:val="none" w:sz="0" w:space="0" w:color="auto"/>
            <w:bottom w:val="none" w:sz="0" w:space="0" w:color="auto"/>
            <w:right w:val="none" w:sz="0" w:space="0" w:color="auto"/>
          </w:divBdr>
        </w:div>
        <w:div w:id="817258903">
          <w:marLeft w:val="0"/>
          <w:marRight w:val="0"/>
          <w:marTop w:val="0"/>
          <w:marBottom w:val="0"/>
          <w:divBdr>
            <w:top w:val="none" w:sz="0" w:space="0" w:color="auto"/>
            <w:left w:val="none" w:sz="0" w:space="0" w:color="auto"/>
            <w:bottom w:val="none" w:sz="0" w:space="0" w:color="auto"/>
            <w:right w:val="none" w:sz="0" w:space="0" w:color="auto"/>
          </w:divBdr>
        </w:div>
      </w:divsChild>
    </w:div>
    <w:div w:id="655112785">
      <w:bodyDiv w:val="1"/>
      <w:marLeft w:val="0"/>
      <w:marRight w:val="0"/>
      <w:marTop w:val="0"/>
      <w:marBottom w:val="0"/>
      <w:divBdr>
        <w:top w:val="none" w:sz="0" w:space="0" w:color="auto"/>
        <w:left w:val="none" w:sz="0" w:space="0" w:color="auto"/>
        <w:bottom w:val="none" w:sz="0" w:space="0" w:color="auto"/>
        <w:right w:val="none" w:sz="0" w:space="0" w:color="auto"/>
      </w:divBdr>
      <w:divsChild>
        <w:div w:id="1849441095">
          <w:marLeft w:val="0"/>
          <w:marRight w:val="0"/>
          <w:marTop w:val="0"/>
          <w:marBottom w:val="0"/>
          <w:divBdr>
            <w:top w:val="none" w:sz="0" w:space="0" w:color="auto"/>
            <w:left w:val="none" w:sz="0" w:space="0" w:color="auto"/>
            <w:bottom w:val="none" w:sz="0" w:space="0" w:color="auto"/>
            <w:right w:val="none" w:sz="0" w:space="0" w:color="auto"/>
          </w:divBdr>
        </w:div>
        <w:div w:id="586615863">
          <w:marLeft w:val="0"/>
          <w:marRight w:val="0"/>
          <w:marTop w:val="0"/>
          <w:marBottom w:val="0"/>
          <w:divBdr>
            <w:top w:val="none" w:sz="0" w:space="0" w:color="auto"/>
            <w:left w:val="none" w:sz="0" w:space="0" w:color="auto"/>
            <w:bottom w:val="none" w:sz="0" w:space="0" w:color="auto"/>
            <w:right w:val="none" w:sz="0" w:space="0" w:color="auto"/>
          </w:divBdr>
        </w:div>
      </w:divsChild>
    </w:div>
    <w:div w:id="876551143">
      <w:bodyDiv w:val="1"/>
      <w:marLeft w:val="0"/>
      <w:marRight w:val="0"/>
      <w:marTop w:val="0"/>
      <w:marBottom w:val="0"/>
      <w:divBdr>
        <w:top w:val="none" w:sz="0" w:space="0" w:color="auto"/>
        <w:left w:val="none" w:sz="0" w:space="0" w:color="auto"/>
        <w:bottom w:val="none" w:sz="0" w:space="0" w:color="auto"/>
        <w:right w:val="none" w:sz="0" w:space="0" w:color="auto"/>
      </w:divBdr>
      <w:divsChild>
        <w:div w:id="245187094">
          <w:marLeft w:val="0"/>
          <w:marRight w:val="0"/>
          <w:marTop w:val="0"/>
          <w:marBottom w:val="0"/>
          <w:divBdr>
            <w:top w:val="none" w:sz="0" w:space="0" w:color="auto"/>
            <w:left w:val="none" w:sz="0" w:space="0" w:color="auto"/>
            <w:bottom w:val="none" w:sz="0" w:space="0" w:color="auto"/>
            <w:right w:val="none" w:sz="0" w:space="0" w:color="auto"/>
          </w:divBdr>
        </w:div>
        <w:div w:id="1688798877">
          <w:marLeft w:val="0"/>
          <w:marRight w:val="0"/>
          <w:marTop w:val="0"/>
          <w:marBottom w:val="0"/>
          <w:divBdr>
            <w:top w:val="none" w:sz="0" w:space="0" w:color="auto"/>
            <w:left w:val="none" w:sz="0" w:space="0" w:color="auto"/>
            <w:bottom w:val="none" w:sz="0" w:space="0" w:color="auto"/>
            <w:right w:val="none" w:sz="0" w:space="0" w:color="auto"/>
          </w:divBdr>
        </w:div>
      </w:divsChild>
    </w:div>
    <w:div w:id="940602731">
      <w:bodyDiv w:val="1"/>
      <w:marLeft w:val="0"/>
      <w:marRight w:val="0"/>
      <w:marTop w:val="0"/>
      <w:marBottom w:val="0"/>
      <w:divBdr>
        <w:top w:val="none" w:sz="0" w:space="0" w:color="auto"/>
        <w:left w:val="none" w:sz="0" w:space="0" w:color="auto"/>
        <w:bottom w:val="none" w:sz="0" w:space="0" w:color="auto"/>
        <w:right w:val="none" w:sz="0" w:space="0" w:color="auto"/>
      </w:divBdr>
      <w:divsChild>
        <w:div w:id="735054617">
          <w:marLeft w:val="0"/>
          <w:marRight w:val="0"/>
          <w:marTop w:val="0"/>
          <w:marBottom w:val="0"/>
          <w:divBdr>
            <w:top w:val="none" w:sz="0" w:space="0" w:color="auto"/>
            <w:left w:val="none" w:sz="0" w:space="0" w:color="auto"/>
            <w:bottom w:val="none" w:sz="0" w:space="0" w:color="auto"/>
            <w:right w:val="none" w:sz="0" w:space="0" w:color="auto"/>
          </w:divBdr>
        </w:div>
        <w:div w:id="1291089923">
          <w:marLeft w:val="0"/>
          <w:marRight w:val="0"/>
          <w:marTop w:val="0"/>
          <w:marBottom w:val="0"/>
          <w:divBdr>
            <w:top w:val="none" w:sz="0" w:space="0" w:color="auto"/>
            <w:left w:val="none" w:sz="0" w:space="0" w:color="auto"/>
            <w:bottom w:val="none" w:sz="0" w:space="0" w:color="auto"/>
            <w:right w:val="none" w:sz="0" w:space="0" w:color="auto"/>
          </w:divBdr>
        </w:div>
      </w:divsChild>
    </w:div>
    <w:div w:id="1080369979">
      <w:bodyDiv w:val="1"/>
      <w:marLeft w:val="0"/>
      <w:marRight w:val="0"/>
      <w:marTop w:val="0"/>
      <w:marBottom w:val="0"/>
      <w:divBdr>
        <w:top w:val="none" w:sz="0" w:space="0" w:color="auto"/>
        <w:left w:val="none" w:sz="0" w:space="0" w:color="auto"/>
        <w:bottom w:val="none" w:sz="0" w:space="0" w:color="auto"/>
        <w:right w:val="none" w:sz="0" w:space="0" w:color="auto"/>
      </w:divBdr>
      <w:divsChild>
        <w:div w:id="1906992764">
          <w:marLeft w:val="0"/>
          <w:marRight w:val="0"/>
          <w:marTop w:val="0"/>
          <w:marBottom w:val="0"/>
          <w:divBdr>
            <w:top w:val="none" w:sz="0" w:space="0" w:color="auto"/>
            <w:left w:val="none" w:sz="0" w:space="0" w:color="auto"/>
            <w:bottom w:val="none" w:sz="0" w:space="0" w:color="auto"/>
            <w:right w:val="none" w:sz="0" w:space="0" w:color="auto"/>
          </w:divBdr>
        </w:div>
        <w:div w:id="2074963454">
          <w:marLeft w:val="0"/>
          <w:marRight w:val="0"/>
          <w:marTop w:val="0"/>
          <w:marBottom w:val="0"/>
          <w:divBdr>
            <w:top w:val="none" w:sz="0" w:space="0" w:color="auto"/>
            <w:left w:val="none" w:sz="0" w:space="0" w:color="auto"/>
            <w:bottom w:val="none" w:sz="0" w:space="0" w:color="auto"/>
            <w:right w:val="none" w:sz="0" w:space="0" w:color="auto"/>
          </w:divBdr>
        </w:div>
      </w:divsChild>
    </w:div>
    <w:div w:id="1219632714">
      <w:bodyDiv w:val="1"/>
      <w:marLeft w:val="0"/>
      <w:marRight w:val="0"/>
      <w:marTop w:val="0"/>
      <w:marBottom w:val="0"/>
      <w:divBdr>
        <w:top w:val="none" w:sz="0" w:space="0" w:color="auto"/>
        <w:left w:val="none" w:sz="0" w:space="0" w:color="auto"/>
        <w:bottom w:val="none" w:sz="0" w:space="0" w:color="auto"/>
        <w:right w:val="none" w:sz="0" w:space="0" w:color="auto"/>
      </w:divBdr>
      <w:divsChild>
        <w:div w:id="1657537868">
          <w:marLeft w:val="0"/>
          <w:marRight w:val="0"/>
          <w:marTop w:val="0"/>
          <w:marBottom w:val="0"/>
          <w:divBdr>
            <w:top w:val="none" w:sz="0" w:space="0" w:color="auto"/>
            <w:left w:val="none" w:sz="0" w:space="0" w:color="auto"/>
            <w:bottom w:val="none" w:sz="0" w:space="0" w:color="auto"/>
            <w:right w:val="none" w:sz="0" w:space="0" w:color="auto"/>
          </w:divBdr>
        </w:div>
        <w:div w:id="958754165">
          <w:marLeft w:val="0"/>
          <w:marRight w:val="0"/>
          <w:marTop w:val="0"/>
          <w:marBottom w:val="0"/>
          <w:divBdr>
            <w:top w:val="none" w:sz="0" w:space="0" w:color="auto"/>
            <w:left w:val="none" w:sz="0" w:space="0" w:color="auto"/>
            <w:bottom w:val="none" w:sz="0" w:space="0" w:color="auto"/>
            <w:right w:val="none" w:sz="0" w:space="0" w:color="auto"/>
          </w:divBdr>
        </w:div>
      </w:divsChild>
    </w:div>
    <w:div w:id="1288009037">
      <w:bodyDiv w:val="1"/>
      <w:marLeft w:val="0"/>
      <w:marRight w:val="0"/>
      <w:marTop w:val="0"/>
      <w:marBottom w:val="0"/>
      <w:divBdr>
        <w:top w:val="none" w:sz="0" w:space="0" w:color="auto"/>
        <w:left w:val="none" w:sz="0" w:space="0" w:color="auto"/>
        <w:bottom w:val="none" w:sz="0" w:space="0" w:color="auto"/>
        <w:right w:val="none" w:sz="0" w:space="0" w:color="auto"/>
      </w:divBdr>
      <w:divsChild>
        <w:div w:id="1237133550">
          <w:marLeft w:val="0"/>
          <w:marRight w:val="0"/>
          <w:marTop w:val="0"/>
          <w:marBottom w:val="0"/>
          <w:divBdr>
            <w:top w:val="none" w:sz="0" w:space="0" w:color="auto"/>
            <w:left w:val="none" w:sz="0" w:space="0" w:color="auto"/>
            <w:bottom w:val="none" w:sz="0" w:space="0" w:color="auto"/>
            <w:right w:val="none" w:sz="0" w:space="0" w:color="auto"/>
          </w:divBdr>
        </w:div>
        <w:div w:id="1097287627">
          <w:marLeft w:val="0"/>
          <w:marRight w:val="0"/>
          <w:marTop w:val="0"/>
          <w:marBottom w:val="0"/>
          <w:divBdr>
            <w:top w:val="none" w:sz="0" w:space="0" w:color="auto"/>
            <w:left w:val="none" w:sz="0" w:space="0" w:color="auto"/>
            <w:bottom w:val="none" w:sz="0" w:space="0" w:color="auto"/>
            <w:right w:val="none" w:sz="0" w:space="0" w:color="auto"/>
          </w:divBdr>
        </w:div>
      </w:divsChild>
    </w:div>
    <w:div w:id="1323385152">
      <w:bodyDiv w:val="1"/>
      <w:marLeft w:val="0"/>
      <w:marRight w:val="0"/>
      <w:marTop w:val="0"/>
      <w:marBottom w:val="0"/>
      <w:divBdr>
        <w:top w:val="none" w:sz="0" w:space="0" w:color="auto"/>
        <w:left w:val="none" w:sz="0" w:space="0" w:color="auto"/>
        <w:bottom w:val="none" w:sz="0" w:space="0" w:color="auto"/>
        <w:right w:val="none" w:sz="0" w:space="0" w:color="auto"/>
      </w:divBdr>
      <w:divsChild>
        <w:div w:id="326446990">
          <w:marLeft w:val="0"/>
          <w:marRight w:val="0"/>
          <w:marTop w:val="0"/>
          <w:marBottom w:val="0"/>
          <w:divBdr>
            <w:top w:val="none" w:sz="0" w:space="0" w:color="auto"/>
            <w:left w:val="none" w:sz="0" w:space="0" w:color="auto"/>
            <w:bottom w:val="none" w:sz="0" w:space="0" w:color="auto"/>
            <w:right w:val="none" w:sz="0" w:space="0" w:color="auto"/>
          </w:divBdr>
          <w:divsChild>
            <w:div w:id="1701589309">
              <w:marLeft w:val="0"/>
              <w:marRight w:val="0"/>
              <w:marTop w:val="0"/>
              <w:marBottom w:val="0"/>
              <w:divBdr>
                <w:top w:val="none" w:sz="0" w:space="0" w:color="auto"/>
                <w:left w:val="none" w:sz="0" w:space="0" w:color="auto"/>
                <w:bottom w:val="none" w:sz="0" w:space="0" w:color="auto"/>
                <w:right w:val="none" w:sz="0" w:space="0" w:color="auto"/>
              </w:divBdr>
              <w:divsChild>
                <w:div w:id="1798790003">
                  <w:marLeft w:val="0"/>
                  <w:marRight w:val="0"/>
                  <w:marTop w:val="0"/>
                  <w:marBottom w:val="0"/>
                  <w:divBdr>
                    <w:top w:val="none" w:sz="0" w:space="0" w:color="auto"/>
                    <w:left w:val="none" w:sz="0" w:space="0" w:color="auto"/>
                    <w:bottom w:val="none" w:sz="0" w:space="0" w:color="auto"/>
                    <w:right w:val="none" w:sz="0" w:space="0" w:color="auto"/>
                  </w:divBdr>
                  <w:divsChild>
                    <w:div w:id="244924373">
                      <w:marLeft w:val="0"/>
                      <w:marRight w:val="0"/>
                      <w:marTop w:val="0"/>
                      <w:marBottom w:val="0"/>
                      <w:divBdr>
                        <w:top w:val="none" w:sz="0" w:space="0" w:color="auto"/>
                        <w:left w:val="none" w:sz="0" w:space="0" w:color="auto"/>
                        <w:bottom w:val="none" w:sz="0" w:space="0" w:color="auto"/>
                        <w:right w:val="none" w:sz="0" w:space="0" w:color="auto"/>
                      </w:divBdr>
                      <w:divsChild>
                        <w:div w:id="1195463405">
                          <w:marLeft w:val="0"/>
                          <w:marRight w:val="0"/>
                          <w:marTop w:val="0"/>
                          <w:marBottom w:val="0"/>
                          <w:divBdr>
                            <w:top w:val="none" w:sz="0" w:space="0" w:color="auto"/>
                            <w:left w:val="none" w:sz="0" w:space="0" w:color="auto"/>
                            <w:bottom w:val="none" w:sz="0" w:space="0" w:color="auto"/>
                            <w:right w:val="none" w:sz="0" w:space="0" w:color="auto"/>
                          </w:divBdr>
                          <w:divsChild>
                            <w:div w:id="1269118645">
                              <w:marLeft w:val="0"/>
                              <w:marRight w:val="0"/>
                              <w:marTop w:val="0"/>
                              <w:marBottom w:val="0"/>
                              <w:divBdr>
                                <w:top w:val="none" w:sz="0" w:space="0" w:color="auto"/>
                                <w:left w:val="none" w:sz="0" w:space="0" w:color="auto"/>
                                <w:bottom w:val="none" w:sz="0" w:space="0" w:color="auto"/>
                                <w:right w:val="none" w:sz="0" w:space="0" w:color="auto"/>
                              </w:divBdr>
                              <w:divsChild>
                                <w:div w:id="1038698713">
                                  <w:marLeft w:val="0"/>
                                  <w:marRight w:val="0"/>
                                  <w:marTop w:val="0"/>
                                  <w:marBottom w:val="0"/>
                                  <w:divBdr>
                                    <w:top w:val="none" w:sz="0" w:space="0" w:color="auto"/>
                                    <w:left w:val="none" w:sz="0" w:space="0" w:color="auto"/>
                                    <w:bottom w:val="none" w:sz="0" w:space="0" w:color="auto"/>
                                    <w:right w:val="none" w:sz="0" w:space="0" w:color="auto"/>
                                  </w:divBdr>
                                  <w:divsChild>
                                    <w:div w:id="97737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439748">
                          <w:marLeft w:val="0"/>
                          <w:marRight w:val="0"/>
                          <w:marTop w:val="0"/>
                          <w:marBottom w:val="0"/>
                          <w:divBdr>
                            <w:top w:val="none" w:sz="0" w:space="0" w:color="auto"/>
                            <w:left w:val="none" w:sz="0" w:space="0" w:color="auto"/>
                            <w:bottom w:val="none" w:sz="0" w:space="0" w:color="auto"/>
                            <w:right w:val="none" w:sz="0" w:space="0" w:color="auto"/>
                          </w:divBdr>
                          <w:divsChild>
                            <w:div w:id="1976063704">
                              <w:marLeft w:val="0"/>
                              <w:marRight w:val="0"/>
                              <w:marTop w:val="0"/>
                              <w:marBottom w:val="150"/>
                              <w:divBdr>
                                <w:top w:val="none" w:sz="0" w:space="0" w:color="auto"/>
                                <w:left w:val="none" w:sz="0" w:space="0" w:color="auto"/>
                                <w:bottom w:val="none" w:sz="0" w:space="0" w:color="auto"/>
                                <w:right w:val="none" w:sz="0" w:space="0" w:color="auto"/>
                              </w:divBdr>
                              <w:divsChild>
                                <w:div w:id="1412778879">
                                  <w:marLeft w:val="150"/>
                                  <w:marRight w:val="0"/>
                                  <w:marTop w:val="0"/>
                                  <w:marBottom w:val="0"/>
                                  <w:divBdr>
                                    <w:top w:val="none" w:sz="0" w:space="0" w:color="auto"/>
                                    <w:left w:val="none" w:sz="0" w:space="0" w:color="auto"/>
                                    <w:bottom w:val="none" w:sz="0" w:space="0" w:color="auto"/>
                                    <w:right w:val="none" w:sz="0" w:space="0" w:color="auto"/>
                                  </w:divBdr>
                                  <w:divsChild>
                                    <w:div w:id="160858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3545">
          <w:marLeft w:val="0"/>
          <w:marRight w:val="0"/>
          <w:marTop w:val="0"/>
          <w:marBottom w:val="0"/>
          <w:divBdr>
            <w:top w:val="none" w:sz="0" w:space="0" w:color="auto"/>
            <w:left w:val="none" w:sz="0" w:space="0" w:color="auto"/>
            <w:bottom w:val="none" w:sz="0" w:space="0" w:color="auto"/>
            <w:right w:val="none" w:sz="0" w:space="0" w:color="auto"/>
          </w:divBdr>
          <w:divsChild>
            <w:div w:id="1621454142">
              <w:marLeft w:val="0"/>
              <w:marRight w:val="0"/>
              <w:marTop w:val="0"/>
              <w:marBottom w:val="0"/>
              <w:divBdr>
                <w:top w:val="none" w:sz="0" w:space="0" w:color="auto"/>
                <w:left w:val="none" w:sz="0" w:space="0" w:color="auto"/>
                <w:bottom w:val="none" w:sz="0" w:space="0" w:color="auto"/>
                <w:right w:val="none" w:sz="0" w:space="0" w:color="auto"/>
              </w:divBdr>
              <w:divsChild>
                <w:div w:id="938947587">
                  <w:marLeft w:val="0"/>
                  <w:marRight w:val="0"/>
                  <w:marTop w:val="0"/>
                  <w:marBottom w:val="0"/>
                  <w:divBdr>
                    <w:top w:val="none" w:sz="0" w:space="0" w:color="auto"/>
                    <w:left w:val="none" w:sz="0" w:space="0" w:color="auto"/>
                    <w:bottom w:val="none" w:sz="0" w:space="0" w:color="auto"/>
                    <w:right w:val="none" w:sz="0" w:space="0" w:color="auto"/>
                  </w:divBdr>
                  <w:divsChild>
                    <w:div w:id="407118588">
                      <w:marLeft w:val="0"/>
                      <w:marRight w:val="0"/>
                      <w:marTop w:val="0"/>
                      <w:marBottom w:val="0"/>
                      <w:divBdr>
                        <w:top w:val="none" w:sz="0" w:space="0" w:color="auto"/>
                        <w:left w:val="none" w:sz="0" w:space="0" w:color="auto"/>
                        <w:bottom w:val="none" w:sz="0" w:space="0" w:color="auto"/>
                        <w:right w:val="none" w:sz="0" w:space="0" w:color="auto"/>
                      </w:divBdr>
                      <w:divsChild>
                        <w:div w:id="163698031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549</Words>
  <Characters>3134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Josephine L. MIL</dc:creator>
  <cp:keywords/>
  <dc:description/>
  <cp:lastModifiedBy>Phillips, Josephine L. MIL</cp:lastModifiedBy>
  <cp:revision>2</cp:revision>
  <dcterms:created xsi:type="dcterms:W3CDTF">2022-03-14T22:11:00Z</dcterms:created>
  <dcterms:modified xsi:type="dcterms:W3CDTF">2022-03-14T22:11:00Z</dcterms:modified>
</cp:coreProperties>
</file>